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6BC7" w:rsidRDefault="004C0109" w:rsidP="005C18DA">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6C6BC7" w:rsidRDefault="004C0109" w:rsidP="005C18DA">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14/11/2022.</w:t>
      </w:r>
    </w:p>
    <w:p w14:paraId="00000003" w14:textId="77777777" w:rsidR="006C6BC7" w:rsidRDefault="004C0109" w:rsidP="005C18DA">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6C6BC7" w:rsidRDefault="004C0109" w:rsidP="005C18DA">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1068</w:t>
      </w:r>
    </w:p>
    <w:p w14:paraId="00000005" w14:textId="77777777" w:rsidR="006C6BC7" w:rsidRDefault="004C0109" w:rsidP="005C18DA">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“CẦU CHÍNH MÌNH THÌ CHƯỚNG NGẠI GÌ CŨNG HÓA GIẢI”</w:t>
      </w:r>
    </w:p>
    <w:p w14:paraId="00000006" w14:textId="77777777" w:rsidR="006C6BC7" w:rsidRDefault="004C0109" w:rsidP="005C18D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w:t>
      </w:r>
      <w:r>
        <w:rPr>
          <w:rFonts w:ascii="Times New Roman" w:eastAsia="Times New Roman" w:hAnsi="Times New Roman" w:cs="Times New Roman"/>
          <w:sz w:val="24"/>
          <w:szCs w:val="24"/>
        </w:rPr>
        <w:t>ếu chúng ta cầu ở người mà không được thì chúng ta sẽ phiền não. Chúng ta cầu ở chính mình thì chúng ta sẽ phấn chấn, nỗ lực vượt qua mọi chướng ngại. Người xưa nói: “</w:t>
      </w:r>
      <w:r>
        <w:rPr>
          <w:rFonts w:ascii="Times New Roman" w:eastAsia="Times New Roman" w:hAnsi="Times New Roman" w:cs="Times New Roman"/>
          <w:b/>
          <w:i/>
          <w:sz w:val="24"/>
          <w:szCs w:val="24"/>
        </w:rPr>
        <w:t>Hành hữu bất đắc, phản cầu chư kỷ</w:t>
      </w:r>
      <w:r>
        <w:rPr>
          <w:rFonts w:ascii="Times New Roman" w:eastAsia="Times New Roman" w:hAnsi="Times New Roman" w:cs="Times New Roman"/>
          <w:sz w:val="24"/>
          <w:szCs w:val="24"/>
        </w:rPr>
        <w:t>”. Việc không thành thì chúng ta phải quay lại phản tỉnh</w:t>
      </w:r>
      <w:r>
        <w:rPr>
          <w:rFonts w:ascii="Times New Roman" w:eastAsia="Times New Roman" w:hAnsi="Times New Roman" w:cs="Times New Roman"/>
          <w:sz w:val="24"/>
          <w:szCs w:val="24"/>
        </w:rPr>
        <w:t xml:space="preserve"> chính mình. Người thế gian thường thích cầu người, cầu Phật Bồ Tát, Thánh Hiền thậm chí là cầu Quỷ Thần. </w:t>
      </w:r>
    </w:p>
    <w:p w14:paraId="00000007" w14:textId="77777777" w:rsidR="006C6BC7" w:rsidRDefault="004C0109" w:rsidP="005C18D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nước đều do phước báu trong mạng. Chúng ta thành công hay thất bại, chúng</w:t>
      </w:r>
      <w:r>
        <w:rPr>
          <w:rFonts w:ascii="Times New Roman" w:eastAsia="Times New Roman" w:hAnsi="Times New Roman" w:cs="Times New Roman"/>
          <w:sz w:val="24"/>
          <w:szCs w:val="24"/>
        </w:rPr>
        <w:t xml:space="preserve"> ta sinh về đâu đều do sự tu dưỡng của chúng ta quyết định. Chúng ta cầu xin, bợ đỡ người khác cũng không có ích gì. Nếu Phật Bồ Tát có thể giúp được chúng ta thì các Ngài đã làm. Các Ngài không đợi chúng ta phải cầu khấn, van xin. Các Ngài nhìn thấy chúng</w:t>
      </w:r>
      <w:r>
        <w:rPr>
          <w:rFonts w:ascii="Times New Roman" w:eastAsia="Times New Roman" w:hAnsi="Times New Roman" w:cs="Times New Roman"/>
          <w:sz w:val="24"/>
          <w:szCs w:val="24"/>
        </w:rPr>
        <w:t xml:space="preserve"> sanh chìm đắm trong dòng sinh tử luân hồi, các Ngài thương nhưng các Ngài không thể can thiệp. Mỗi chúng sanh phải tự nhận lấy nhân quả của mình.</w:t>
      </w:r>
    </w:p>
    <w:p w14:paraId="00000008" w14:textId="77777777" w:rsidR="006C6BC7" w:rsidRDefault="004C0109" w:rsidP="005C18D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Phật, học đạo đức Thánh Hiền chúng ta biết được những việc nên và những việc không nên làm. Nhiề</w:t>
      </w:r>
      <w:r>
        <w:rPr>
          <w:rFonts w:ascii="Times New Roman" w:eastAsia="Times New Roman" w:hAnsi="Times New Roman" w:cs="Times New Roman"/>
          <w:sz w:val="24"/>
          <w:szCs w:val="24"/>
        </w:rPr>
        <w:t>u lần chúng ta nhìn thấy người khác làm việc sai trái, chúng ta cảm thấy thương nhưng chúng ta không thể giúp họ. Phật Bồ Tát luôn ở bên cạnh chúng ta. Chúng ta chân thật quay đầu thì các Ngài sẽ dùng những phương tiện khéo léo nhất để giúp chúng ta. Nếu c</w:t>
      </w:r>
      <w:r>
        <w:rPr>
          <w:rFonts w:ascii="Times New Roman" w:eastAsia="Times New Roman" w:hAnsi="Times New Roman" w:cs="Times New Roman"/>
          <w:sz w:val="24"/>
          <w:szCs w:val="24"/>
        </w:rPr>
        <w:t>húng ta không tự quay đầu thì các Ngài cũng không thể cứu được. Một số người khuyên người khác cầu xin, nương nhờ vào Phật. Chúng ta chỉ ỷ lại, nương nhờ Phật Bồ Tát thì chúng ta không thể có thành tựu.</w:t>
      </w:r>
    </w:p>
    <w:p w14:paraId="00000009" w14:textId="77777777" w:rsidR="006C6BC7" w:rsidRDefault="004C0109" w:rsidP="005C18D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toàn tâm toàn lực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 triệt để làm theo lời Phật. Ngày trước, khi Hòa Thượng còn trẻ, một lần Ngài về thăm Lão sư Lý Bỉnh Nam, Lão sư Lý nhắc Hòa Thượng: “</w:t>
      </w:r>
      <w:r>
        <w:rPr>
          <w:rFonts w:ascii="Times New Roman" w:eastAsia="Times New Roman" w:hAnsi="Times New Roman" w:cs="Times New Roman"/>
          <w:b/>
          <w:i/>
          <w:sz w:val="24"/>
          <w:szCs w:val="24"/>
        </w:rPr>
        <w:t>Ông phải tin Phật!</w:t>
      </w:r>
      <w:r>
        <w:rPr>
          <w:rFonts w:ascii="Times New Roman" w:eastAsia="Times New Roman" w:hAnsi="Times New Roman" w:cs="Times New Roman"/>
          <w:sz w:val="24"/>
          <w:szCs w:val="24"/>
        </w:rPr>
        <w:t>”. Hòa Thượng giật mình nghĩ: “</w:t>
      </w:r>
      <w:r>
        <w:rPr>
          <w:rFonts w:ascii="Times New Roman" w:eastAsia="Times New Roman" w:hAnsi="Times New Roman" w:cs="Times New Roman"/>
          <w:i/>
          <w:sz w:val="24"/>
          <w:szCs w:val="24"/>
        </w:rPr>
        <w:t>Mình học Phật nhiều năm, đã đi giảng Kinh thuyết pháp,</w:t>
      </w:r>
      <w:r>
        <w:rPr>
          <w:rFonts w:ascii="Times New Roman" w:eastAsia="Times New Roman" w:hAnsi="Times New Roman" w:cs="Times New Roman"/>
          <w:i/>
          <w:sz w:val="24"/>
          <w:szCs w:val="24"/>
        </w:rPr>
        <w:t xml:space="preserve"> chẳng lẽ vẫn là chưa tin Phật sao!</w:t>
      </w:r>
      <w:r>
        <w:rPr>
          <w:rFonts w:ascii="Times New Roman" w:eastAsia="Times New Roman" w:hAnsi="Times New Roman" w:cs="Times New Roman"/>
          <w:sz w:val="24"/>
          <w:szCs w:val="24"/>
        </w:rPr>
        <w:t xml:space="preserve">”. Chúng ta phản tỉnh xem chúng ta đã tin Phật chưa? Chúng ta tin Phật, chúng ta làm theo lời Phật dạy thì chúng ta sẽ có thành tựu. </w:t>
      </w:r>
    </w:p>
    <w:p w14:paraId="0000000A" w14:textId="77777777" w:rsidR="006C6BC7" w:rsidRDefault="004C0109" w:rsidP="005C18D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dạy chúng ta: “</w:t>
      </w:r>
      <w:r>
        <w:rPr>
          <w:rFonts w:ascii="Times New Roman" w:eastAsia="Times New Roman" w:hAnsi="Times New Roman" w:cs="Times New Roman"/>
          <w:b/>
          <w:i/>
          <w:sz w:val="24"/>
          <w:szCs w:val="24"/>
        </w:rPr>
        <w:t>Cần tu Giới – Định– Tuệ</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Lấy khổ làm Thầy, lấy giới làm Thầy</w:t>
      </w:r>
      <w:r>
        <w:rPr>
          <w:rFonts w:ascii="Times New Roman" w:eastAsia="Times New Roman" w:hAnsi="Times New Roman" w:cs="Times New Roman"/>
          <w:sz w:val="24"/>
          <w:szCs w:val="24"/>
        </w:rPr>
        <w:t>”. Ch</w:t>
      </w:r>
      <w:r>
        <w:rPr>
          <w:rFonts w:ascii="Times New Roman" w:eastAsia="Times New Roman" w:hAnsi="Times New Roman" w:cs="Times New Roman"/>
          <w:sz w:val="24"/>
          <w:szCs w:val="24"/>
        </w:rPr>
        <w:t xml:space="preserve">úng ta triệt để làm theo lời Phật dạy không cần phải van xin người khác. Chúng sanh nghĩ là chúng ta khổ nhưng chúng ta hoàn toàn không thấy khổ. Chúng ta đang tích cực phát dương quang đại Phật pháp, đạo đức Thánh Hiền, chúng ta làm với niềm vui không gì </w:t>
      </w:r>
      <w:r>
        <w:rPr>
          <w:rFonts w:ascii="Times New Roman" w:eastAsia="Times New Roman" w:hAnsi="Times New Roman" w:cs="Times New Roman"/>
          <w:sz w:val="24"/>
          <w:szCs w:val="24"/>
        </w:rPr>
        <w:t>bằng! Thích Ca Mâu Ni Phật sống đời sống ba y, một bát, trên người Ngài chỉ có ba tấm y, nửa ngày ăn một bữa, dưới gốc cây ngủ một đêm. Ngài Nhan Hồi ăn cơm bằng rá trúc, uống nước bằng phễu tre. Chúng sanh nhìn thấy Ngài khổ nhưng Khổng Lão Phu Tử nói: “</w:t>
      </w:r>
      <w:r>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han Hồi không muốn thay đổi niềm vui đó!</w:t>
      </w:r>
      <w:r>
        <w:rPr>
          <w:rFonts w:ascii="Times New Roman" w:eastAsia="Times New Roman" w:hAnsi="Times New Roman" w:cs="Times New Roman"/>
          <w:sz w:val="24"/>
          <w:szCs w:val="24"/>
        </w:rPr>
        <w:t xml:space="preserve">”. Đó là niềm vui của sự tự tại, vô tư, vô cầu. </w:t>
      </w:r>
    </w:p>
    <w:p w14:paraId="0000000B" w14:textId="77777777" w:rsidR="006C6BC7" w:rsidRDefault="004C0109" w:rsidP="005C18D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dạy chúng ta xa lìa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Chúng ta triệt để làm theo lời Ngài thì đời sống củ</w:t>
      </w:r>
      <w:r>
        <w:rPr>
          <w:rFonts w:ascii="Times New Roman" w:eastAsia="Times New Roman" w:hAnsi="Times New Roman" w:cs="Times New Roman"/>
          <w:sz w:val="24"/>
          <w:szCs w:val="24"/>
        </w:rPr>
        <w:t>a chúng ta tự tại, an vui, không có chướng ngại. Chúng ta có chướng ngại là do chúng ta tham cầu. Chúng ta làm việc vì chúng sanh, việc hoàn thành là do chúng sanh có phước, việc không thành là do chúng sanh chưa có phước. Chúng ta có năng lực thì chúng ta</w:t>
      </w:r>
      <w:r>
        <w:rPr>
          <w:rFonts w:ascii="Times New Roman" w:eastAsia="Times New Roman" w:hAnsi="Times New Roman" w:cs="Times New Roman"/>
          <w:sz w:val="24"/>
          <w:szCs w:val="24"/>
        </w:rPr>
        <w:t xml:space="preserve"> giúp chúng sanh. Chúng ta chưa có năng lực thì chúng ta tự tu sửa mình. Chúng ta đủ nguồn lực, đủ kinh phí thì chúng ta mở trường, nếu chúng ta không còn đủ sức làm thì chúng ta đóng cửa. Chúng ta chỉ cần toàn tâm toàn lực vì việc chúng sanh là được. Việc</w:t>
      </w:r>
      <w:r>
        <w:rPr>
          <w:rFonts w:ascii="Times New Roman" w:eastAsia="Times New Roman" w:hAnsi="Times New Roman" w:cs="Times New Roman"/>
          <w:sz w:val="24"/>
          <w:szCs w:val="24"/>
        </w:rPr>
        <w:t xml:space="preserve"> thành hay bại là do tùy duyên. Đó là chúng ta cầu chính mình, không cầu người khác. Chúng ta toàn tâm toàn lực làm còn chúng sanh làm hay không làm là việc của họ. Chúng ta làm như vậy thì chúng ta không có chướng ngại. Chướng ngại là ở nơi chính chúng ta</w:t>
      </w:r>
      <w:r>
        <w:rPr>
          <w:rFonts w:ascii="Times New Roman" w:eastAsia="Times New Roman" w:hAnsi="Times New Roman" w:cs="Times New Roman"/>
          <w:sz w:val="24"/>
          <w:szCs w:val="24"/>
        </w:rPr>
        <w:t xml:space="preserve">. </w:t>
      </w:r>
    </w:p>
    <w:p w14:paraId="0000000C" w14:textId="77777777" w:rsidR="006C6BC7" w:rsidRDefault="004C0109" w:rsidP="005C18D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mong chờ, ỷ lại ở người khác không chính mình tự nỗ lực. Phật là một người hoàn toàn tỉnh giác. Ngài dạy chúng ta những điều giúp chúng ta hoàn toàn giác ngộ. Chúng ta chỉ cần triệt để làm theo lời Phật dạy, không cần van xin, nịnh bợ ai. H</w:t>
      </w:r>
      <w:r>
        <w:rPr>
          <w:rFonts w:ascii="Times New Roman" w:eastAsia="Times New Roman" w:hAnsi="Times New Roman" w:cs="Times New Roman"/>
          <w:sz w:val="24"/>
          <w:szCs w:val="24"/>
        </w:rPr>
        <w:t>òa Thượng nói: “</w:t>
      </w:r>
      <w:r>
        <w:rPr>
          <w:rFonts w:ascii="Times New Roman" w:eastAsia="Times New Roman" w:hAnsi="Times New Roman" w:cs="Times New Roman"/>
          <w:b/>
          <w:i/>
          <w:sz w:val="24"/>
          <w:szCs w:val="24"/>
        </w:rPr>
        <w:t>Đệ tử Phật không phải người ăn xin. Tại sao chúng ta chỉ ngồi để chờ được ban phước mà chúng ta không phải là người đi ban phước?</w:t>
      </w:r>
      <w:r>
        <w:rPr>
          <w:rFonts w:ascii="Times New Roman" w:eastAsia="Times New Roman" w:hAnsi="Times New Roman" w:cs="Times New Roman"/>
          <w:sz w:val="24"/>
          <w:szCs w:val="24"/>
        </w:rPr>
        <w:t>”. Chúng ta có đầy đủ năng lực nhưng chúng ta lười biếng, nhếch nhác, sợ khó, sợ khổ. Hôm qua, trong buổi Lễ tr</w:t>
      </w:r>
      <w:r>
        <w:rPr>
          <w:rFonts w:ascii="Times New Roman" w:eastAsia="Times New Roman" w:hAnsi="Times New Roman" w:cs="Times New Roman"/>
          <w:sz w:val="24"/>
          <w:szCs w:val="24"/>
        </w:rPr>
        <w:t xml:space="preserve">i ân Thầy Cô nhân ngày 20/11, tôi tặng bánh tét cho các vị đại biểu. Mọi người đều rất vui khi nhận quà. Hôm trước, tôi đã chủ động làm bánh để tặng mọi người dù tôi chưa biết là sẽ tặng ai. Chúng ta lười biếng, nhếch nhác nên chúng ta không làm. Chúng ta </w:t>
      </w:r>
      <w:r>
        <w:rPr>
          <w:rFonts w:ascii="Times New Roman" w:eastAsia="Times New Roman" w:hAnsi="Times New Roman" w:cs="Times New Roman"/>
          <w:sz w:val="24"/>
          <w:szCs w:val="24"/>
        </w:rPr>
        <w:t>không lo tích phước, tiếc phước mà chúng ta chỉ hưởng phước. Chúng ta tùy tiện hưởng những tiện nghi thì chúng ta hưởng hết phước thừa, phước trong mạng bị âm. Phước báu trong mạng cũng giống như tiền chúng ta gửi trong ngân hàng. Chúng ta tùy tiện tiêu xà</w:t>
      </w:r>
      <w:r>
        <w:rPr>
          <w:rFonts w:ascii="Times New Roman" w:eastAsia="Times New Roman" w:hAnsi="Times New Roman" w:cs="Times New Roman"/>
          <w:sz w:val="24"/>
          <w:szCs w:val="24"/>
        </w:rPr>
        <w:t>i thì tiền sẽ bị âm.</w:t>
      </w:r>
    </w:p>
    <w:p w14:paraId="0000000D" w14:textId="77777777" w:rsidR="006C6BC7" w:rsidRDefault="004C0109" w:rsidP="005C18D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Ngài Lục Tổ Huệ Năng nói: “</w:t>
      </w:r>
      <w:r>
        <w:rPr>
          <w:rFonts w:ascii="Times New Roman" w:eastAsia="Times New Roman" w:hAnsi="Times New Roman" w:cs="Times New Roman"/>
          <w:b/>
          <w:i/>
          <w:sz w:val="24"/>
          <w:szCs w:val="24"/>
        </w:rPr>
        <w:t>Nào ngờ tự tánh vốn sẵn đầy đủ. Nào ngờ tự tánh năng sanh vạn pháp</w:t>
      </w:r>
      <w:r>
        <w:rPr>
          <w:rFonts w:ascii="Times New Roman" w:eastAsia="Times New Roman" w:hAnsi="Times New Roman" w:cs="Times New Roman"/>
          <w:sz w:val="24"/>
          <w:szCs w:val="24"/>
        </w:rPr>
        <w:t xml:space="preserve">”. Trong tự tánh của chúng ta vốn sẵn đầy đủ. Chúng ta không lập nguyện phát dương quang đại Phật pháp, mang giáo huấn Thánh Hiền để lợi ích </w:t>
      </w:r>
      <w:r>
        <w:rPr>
          <w:rFonts w:ascii="Times New Roman" w:eastAsia="Times New Roman" w:hAnsi="Times New Roman" w:cs="Times New Roman"/>
          <w:sz w:val="24"/>
          <w:szCs w:val="24"/>
        </w:rPr>
        <w:t xml:space="preserve">chúng sanh nên tự tánh của chúng ta bị vùi lấp. Tôi làm mọi việc một cách rất thận trọng. Trước đây, tôi trồng rau theo cả phương pháp thủy canh và khí canh để xem phương pháp nào hiệu quả hơn. Sau khi mô hình vườn rau đã thành công một cách chắc chắn thì </w:t>
      </w:r>
      <w:r>
        <w:rPr>
          <w:rFonts w:ascii="Times New Roman" w:eastAsia="Times New Roman" w:hAnsi="Times New Roman" w:cs="Times New Roman"/>
          <w:sz w:val="24"/>
          <w:szCs w:val="24"/>
        </w:rPr>
        <w:t>tôi chờ đủ cơ duyên để triển khai. Hòa Thượng nói: “</w:t>
      </w:r>
      <w:r>
        <w:rPr>
          <w:rFonts w:ascii="Times New Roman" w:eastAsia="Times New Roman" w:hAnsi="Times New Roman" w:cs="Times New Roman"/>
          <w:b/>
          <w:i/>
          <w:sz w:val="24"/>
          <w:szCs w:val="24"/>
        </w:rPr>
        <w:t>Quan trọng là chúng ta có phát tâm hay không!</w:t>
      </w:r>
      <w:r>
        <w:rPr>
          <w:rFonts w:ascii="Times New Roman" w:eastAsia="Times New Roman" w:hAnsi="Times New Roman" w:cs="Times New Roman"/>
          <w:sz w:val="24"/>
          <w:szCs w:val="24"/>
        </w:rPr>
        <w:t>”. Nếu chúng ta không phát tâm, chúng ta không nỗ lực hoàn thiện mình thì chúng ta vô đức, vô năng. Chúng ta không biết làm thậm chí có người hướng dẫn chúng t</w:t>
      </w:r>
      <w:r>
        <w:rPr>
          <w:rFonts w:ascii="Times New Roman" w:eastAsia="Times New Roman" w:hAnsi="Times New Roman" w:cs="Times New Roman"/>
          <w:sz w:val="24"/>
          <w:szCs w:val="24"/>
        </w:rPr>
        <w:t>a cũng không làm được.</w:t>
      </w:r>
    </w:p>
    <w:p w14:paraId="0000000E" w14:textId="77777777" w:rsidR="006C6BC7" w:rsidRDefault="004C0109" w:rsidP="005C18D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Thầy Thái nói một câu khiến tôi phải phản tỉnh: “</w:t>
      </w:r>
      <w:r>
        <w:rPr>
          <w:rFonts w:ascii="Times New Roman" w:eastAsia="Times New Roman" w:hAnsi="Times New Roman" w:cs="Times New Roman"/>
          <w:i/>
          <w:sz w:val="24"/>
          <w:szCs w:val="24"/>
        </w:rPr>
        <w:t>Lúc nhỏ chúng ta ham chơi, đến lúc phải gánh vác việc chúng sanh thì chúng ta vô đức, vô năng</w:t>
      </w:r>
      <w:r>
        <w:rPr>
          <w:rFonts w:ascii="Times New Roman" w:eastAsia="Times New Roman" w:hAnsi="Times New Roman" w:cs="Times New Roman"/>
          <w:sz w:val="24"/>
          <w:szCs w:val="24"/>
        </w:rPr>
        <w:t>”. Thời gian rảnh rỗi thì chúng ta thường nói chuyện thị phi, chìm đắm trong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không nỗ lực hoàn thiện chính mình. Chúng ta dùng thời g</w:t>
      </w:r>
      <w:r>
        <w:rPr>
          <w:rFonts w:ascii="Times New Roman" w:eastAsia="Times New Roman" w:hAnsi="Times New Roman" w:cs="Times New Roman"/>
          <w:sz w:val="24"/>
          <w:szCs w:val="24"/>
        </w:rPr>
        <w:t>ian rảnh nỗ lực hoàn thiện mình, khi Phật pháp cần, chúng sanh cần thì chúng ta dễ dàng gánh vác. Chúng ta sống một cách tùy tiện, lười biếng thì chúng ta chỉ là gánh nặng cho chúng sanh. Hàng ngày, chúng đang vẫn đang hưởng thành quả lao động của những ng</w:t>
      </w:r>
      <w:r>
        <w:rPr>
          <w:rFonts w:ascii="Times New Roman" w:eastAsia="Times New Roman" w:hAnsi="Times New Roman" w:cs="Times New Roman"/>
          <w:sz w:val="24"/>
          <w:szCs w:val="24"/>
        </w:rPr>
        <w:t xml:space="preserve">ười khác, những người nông dân làm ra gạo, những người công nhân làm đường đi cho chúng ta. Chúng ta nghĩ đó là những việc thấp kém còn chúng ta chỉ làm những việc cao cả! Có người đã lập gia đình nhưng không biết nấu cơm, không biết thiết kế một bữa ăn. </w:t>
      </w:r>
    </w:p>
    <w:p w14:paraId="0000000F" w14:textId="77777777" w:rsidR="006C6BC7" w:rsidRDefault="004C0109" w:rsidP="005C18D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một câu khiến tôi sâu sắc phản tỉnh: “</w:t>
      </w:r>
      <w:r>
        <w:rPr>
          <w:rFonts w:ascii="Times New Roman" w:eastAsia="Times New Roman" w:hAnsi="Times New Roman" w:cs="Times New Roman"/>
          <w:b/>
          <w:i/>
          <w:sz w:val="24"/>
          <w:szCs w:val="24"/>
        </w:rPr>
        <w:t>Chúng ta nói, chúng ta muốn độ chúng sanh nhưng cơm chúng ta không biết nấu vậy thì chúng ta độ ai!</w:t>
      </w:r>
      <w:r>
        <w:rPr>
          <w:rFonts w:ascii="Times New Roman" w:eastAsia="Times New Roman" w:hAnsi="Times New Roman" w:cs="Times New Roman"/>
          <w:sz w:val="24"/>
          <w:szCs w:val="24"/>
        </w:rPr>
        <w:t>”. Hòa Thượng cũng từng nói: “</w:t>
      </w:r>
      <w:r>
        <w:rPr>
          <w:rFonts w:ascii="Times New Roman" w:eastAsia="Times New Roman" w:hAnsi="Times New Roman" w:cs="Times New Roman"/>
          <w:b/>
          <w:i/>
          <w:sz w:val="24"/>
          <w:szCs w:val="24"/>
        </w:rPr>
        <w:t>Chúng ta đừng nghĩ chúng ta đang độ chúng sanh! Hàng ngày, ch</w:t>
      </w:r>
      <w:r>
        <w:rPr>
          <w:rFonts w:ascii="Times New Roman" w:eastAsia="Times New Roman" w:hAnsi="Times New Roman" w:cs="Times New Roman"/>
          <w:b/>
          <w:i/>
          <w:sz w:val="24"/>
          <w:szCs w:val="24"/>
        </w:rPr>
        <w:t>úng ta không làm hại cho chúng sanh là phước cho chúng sanh rồi!</w:t>
      </w:r>
      <w:r>
        <w:rPr>
          <w:rFonts w:ascii="Times New Roman" w:eastAsia="Times New Roman" w:hAnsi="Times New Roman" w:cs="Times New Roman"/>
          <w:sz w:val="24"/>
          <w:szCs w:val="24"/>
        </w:rPr>
        <w:t>”. Chúng ta phải sâu sắc phản tỉnh! Đây là nguyên nhân chính khiến chúng ta không thể trở thành Phật Bồ Tát, thành Thánh Hiền.</w:t>
      </w:r>
    </w:p>
    <w:p w14:paraId="00000010" w14:textId="77777777" w:rsidR="006C6BC7" w:rsidRDefault="004C0109" w:rsidP="005C18D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bình lặng quán sát, giáo huấn của Thán</w:t>
      </w:r>
      <w:r>
        <w:rPr>
          <w:rFonts w:ascii="Times New Roman" w:eastAsia="Times New Roman" w:hAnsi="Times New Roman" w:cs="Times New Roman"/>
          <w:b/>
          <w:i/>
          <w:sz w:val="24"/>
          <w:szCs w:val="24"/>
        </w:rPr>
        <w:t>h Nhân ở phương Đông hay phương Tây cũng dạy chúng ta phải phản tỉnh, phải đề cao, xem trọng chính mình</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Chớ tự chê, đừng tự bỏ. Thánh và Hiền dần làm được</w:t>
      </w:r>
      <w:r>
        <w:rPr>
          <w:rFonts w:ascii="Times New Roman" w:eastAsia="Times New Roman" w:hAnsi="Times New Roman" w:cs="Times New Roman"/>
          <w:sz w:val="24"/>
          <w:szCs w:val="24"/>
        </w:rPr>
        <w:t>”. Chúng ta lười biếng để tập khí dẫn dắt thì chúng ta sẽ gây tổn hại cho ch</w:t>
      </w:r>
      <w:r>
        <w:rPr>
          <w:rFonts w:ascii="Times New Roman" w:eastAsia="Times New Roman" w:hAnsi="Times New Roman" w:cs="Times New Roman"/>
          <w:sz w:val="24"/>
          <w:szCs w:val="24"/>
        </w:rPr>
        <w:t>úng sanh khác.</w:t>
      </w:r>
    </w:p>
    <w:p w14:paraId="00000011" w14:textId="77777777" w:rsidR="006C6BC7" w:rsidRDefault="004C0109" w:rsidP="005C18D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Tất cả giáo huấn của Thánh Hiền là để dạy cho một mình ta. Chúng ta phải tự mình làm được. Chúng ta không cần cầu người khác. Người khác nhìn thấy chúng ta làm, họ sẽ sinh tâm kính phục, ngưỡng mộ đến học tập và làm theo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Giáo huấn của Thánh Hiền là để dạy cho chính mình, không phải để dạy người khác. Chúng ta cầu người, mong người làm thì chúng ta đã sai rồi! Chính chúng ta phải nỗ lực, phấn phát, dũng mãnh, tinh tấn làm. Hòa Thượng nói: “</w:t>
      </w:r>
      <w:r>
        <w:rPr>
          <w:rFonts w:ascii="Times New Roman" w:eastAsia="Times New Roman" w:hAnsi="Times New Roman" w:cs="Times New Roman"/>
          <w:b/>
          <w:i/>
          <w:sz w:val="24"/>
          <w:szCs w:val="24"/>
        </w:rPr>
        <w:t>Hoàn thiện chính mình, ảnh hưởng c</w:t>
      </w:r>
      <w:r>
        <w:rPr>
          <w:rFonts w:ascii="Times New Roman" w:eastAsia="Times New Roman" w:hAnsi="Times New Roman" w:cs="Times New Roman"/>
          <w:b/>
          <w:i/>
          <w:sz w:val="24"/>
          <w:szCs w:val="24"/>
        </w:rPr>
        <w:t>húng sanh</w:t>
      </w:r>
      <w:r>
        <w:rPr>
          <w:rFonts w:ascii="Times New Roman" w:eastAsia="Times New Roman" w:hAnsi="Times New Roman" w:cs="Times New Roman"/>
          <w:sz w:val="24"/>
          <w:szCs w:val="24"/>
        </w:rPr>
        <w:t xml:space="preserve">”. Chúng ta không cầu ở người mà chúng ta cầu ở chính mình. </w:t>
      </w:r>
    </w:p>
    <w:p w14:paraId="00000012" w14:textId="77777777" w:rsidR="006C6BC7" w:rsidRDefault="004C0109" w:rsidP="005C18D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có nguyện lực, nguyện tâm, làm ra tấm gương tốt để người khác xem thấy. Họ nhìn thấy hình tượng của chúng ta họ sẽ có thể giác ngộ, quay đầu</w:t>
      </w:r>
      <w:r>
        <w:rPr>
          <w:rFonts w:ascii="Times New Roman" w:eastAsia="Times New Roman" w:hAnsi="Times New Roman" w:cs="Times New Roman"/>
          <w:sz w:val="24"/>
          <w:szCs w:val="24"/>
        </w:rPr>
        <w:t>”. Đây chính là</w:t>
      </w:r>
      <w:r>
        <w:rPr>
          <w:rFonts w:ascii="Times New Roman" w:eastAsia="Times New Roman" w:hAnsi="Times New Roman" w:cs="Times New Roman"/>
          <w:sz w:val="24"/>
          <w:szCs w:val="24"/>
        </w:rPr>
        <w:t xml:space="preserve"> giáo dục thân giáo. Hôm qua, trong buổi Lễ tri ân Thầy Cô nhân ngày 20/11, Phó Giáo sư, Tiến sĩ Nguyễn Võ Kỳ Anh nói, Thầy rất ngạc nhiên khi nhìn thấy các Thầy Cô cúi chào mọi người rất cung kính, thói quen này chắc hẳn phải có thời gian dài để hình thàn</w:t>
      </w:r>
      <w:r>
        <w:rPr>
          <w:rFonts w:ascii="Times New Roman" w:eastAsia="Times New Roman" w:hAnsi="Times New Roman" w:cs="Times New Roman"/>
          <w:sz w:val="24"/>
          <w:szCs w:val="24"/>
        </w:rPr>
        <w:t>h! Thầy nghiên cứu đề tài về việc phát triển trí tuệ toàn diện cho trẻ từ 0 đến 6 tuổi. Những điều chúng ta làm cũng tương đồng với đề tài khoa học Thầy đang nghiên cứu. Thầy cũng rất xem trọng việc giáo dục nhân cách, đạo đức cho trẻ. Sau khi nghe tôi chi</w:t>
      </w:r>
      <w:r>
        <w:rPr>
          <w:rFonts w:ascii="Times New Roman" w:eastAsia="Times New Roman" w:hAnsi="Times New Roman" w:cs="Times New Roman"/>
          <w:sz w:val="24"/>
          <w:szCs w:val="24"/>
        </w:rPr>
        <w:t>a sẻ, Thầy nói, Thầy sẽ cố gắng hết sức để mô hình giáo dục của chúng ta có nhiều người biết đến.</w:t>
      </w:r>
    </w:p>
    <w:p w14:paraId="00000013" w14:textId="77777777" w:rsidR="006C6BC7" w:rsidRDefault="004C0109" w:rsidP="005C18DA">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đừng dùng bất cứ hình thức nào để bắt ép người khác làm. Chúng ta khuyên họ, họ nghe hay không là tùy ở họ vậy thì chúng ta sẽ an vu</w:t>
      </w:r>
      <w:r>
        <w:rPr>
          <w:rFonts w:ascii="Times New Roman" w:eastAsia="Times New Roman" w:hAnsi="Times New Roman" w:cs="Times New Roman"/>
          <w:b/>
          <w:i/>
          <w:sz w:val="24"/>
          <w:szCs w:val="24"/>
        </w:rPr>
        <w:t>i, không có phiền não. Họ nghe theo thì họ có duyên. Họ nghe theo, làm theo thì trong đời này họ sẽ có thành tựu. Chúng ta cho họ một nhân thiện, nếu đời này họ không thể thành tựu thì những đời sau, họ gặp được duyên tốt thì họ sẽ thành tựu</w:t>
      </w:r>
      <w:r>
        <w:rPr>
          <w:rFonts w:ascii="Times New Roman" w:eastAsia="Times New Roman" w:hAnsi="Times New Roman" w:cs="Times New Roman"/>
          <w:sz w:val="24"/>
          <w:szCs w:val="24"/>
        </w:rPr>
        <w:t>”. Nếu người kh</w:t>
      </w:r>
      <w:r>
        <w:rPr>
          <w:rFonts w:ascii="Times New Roman" w:eastAsia="Times New Roman" w:hAnsi="Times New Roman" w:cs="Times New Roman"/>
          <w:sz w:val="24"/>
          <w:szCs w:val="24"/>
        </w:rPr>
        <w:t>ác bắt ép chúng ta làm thì chúng ta cũng sẽ không thoải mái, không muốn làm theo. Chúng ta phải gieo nhân tốt ở khắp nơi để cho người có duyên tốt có thể tiếp cận. Chúng ta tổ chức Lễ tri ân Cha Mẹ, mở trường ở nhiều tỉnh thành để những người có duyên có c</w:t>
      </w:r>
      <w:r>
        <w:rPr>
          <w:rFonts w:ascii="Times New Roman" w:eastAsia="Times New Roman" w:hAnsi="Times New Roman" w:cs="Times New Roman"/>
          <w:sz w:val="24"/>
          <w:szCs w:val="24"/>
        </w:rPr>
        <w:t xml:space="preserve">ơ hội tiếp cận. Đời này họ không thành tựu cũng không sao cả! Đời sau, kiếp sau có cơ hội gặp được duyên tốt thì họ sẽ thành tựu. </w:t>
      </w:r>
    </w:p>
    <w:p w14:paraId="00000014" w14:textId="77777777" w:rsidR="006C6BC7" w:rsidRDefault="004C0109" w:rsidP="005C18DA">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 xml:space="preserve">Chúng ta cầu ở chính mình thì mọi chướng ngại đều được hóa giải. Chúng ta cầu ở người thì chướng ngại trùng trùng. Có những </w:t>
      </w:r>
      <w:r>
        <w:rPr>
          <w:rFonts w:ascii="Times New Roman" w:eastAsia="Times New Roman" w:hAnsi="Times New Roman" w:cs="Times New Roman"/>
          <w:sz w:val="24"/>
          <w:szCs w:val="24"/>
        </w:rPr>
        <w:t>việc rất khó khăn, tưởng chừng sức người không làm được nhưng chúng ta đều sẽ làm được. Sức của con người cũng có thể rời núi, lấp biển. Nếu những việc nhỏ mà chúng ta cho rằng chúng ta không làm được thì chúng ta không thể làm được Thánh Hiền. Ngay đến là</w:t>
      </w:r>
      <w:r>
        <w:rPr>
          <w:rFonts w:ascii="Times New Roman" w:eastAsia="Times New Roman" w:hAnsi="Times New Roman" w:cs="Times New Roman"/>
          <w:sz w:val="24"/>
          <w:szCs w:val="24"/>
        </w:rPr>
        <w:t xml:space="preserve">m Thánh Hiền, làm Phật Bồ Tát chúng ta cũng có thể làm được. Tất cả đều do chính chúng ta tự nỗ lực. Chúng ta làm ra tấm gương thì người khác sẽ sinh tâm kính phục, ngưỡng mộ, phát tâm học hỏi làm theo. Chúng ta phải quay lại, cầu ở chính mình không cầu ở </w:t>
      </w:r>
      <w:r>
        <w:rPr>
          <w:rFonts w:ascii="Times New Roman" w:eastAsia="Times New Roman" w:hAnsi="Times New Roman" w:cs="Times New Roman"/>
          <w:sz w:val="24"/>
          <w:szCs w:val="24"/>
        </w:rPr>
        <w:t>người, thậm chí không cầu ở Phật Bồ Tát. Chúng ta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 theo lời dạy của Phật Bồ Tát, của Thánh Hiền thì chắc chắn chúng ta sẽ có thành tựu!</w:t>
      </w:r>
    </w:p>
    <w:p w14:paraId="00000015" w14:textId="77777777" w:rsidR="006C6BC7" w:rsidRDefault="004C0109" w:rsidP="005C18DA">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6" w14:textId="77777777" w:rsidR="006C6BC7" w:rsidRDefault="004C0109" w:rsidP="005C18DA">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7" w14:textId="77777777" w:rsidR="006C6BC7" w:rsidRDefault="004C0109" w:rsidP="005C18DA">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73D077EB" w14:textId="77777777" w:rsidR="005C18DA" w:rsidRDefault="004C0109" w:rsidP="005C18DA">
      <w:pPr>
        <w:pBdr>
          <w:top w:val="nil"/>
          <w:left w:val="nil"/>
          <w:bottom w:val="nil"/>
          <w:right w:val="nil"/>
          <w:between w:val="nil"/>
        </w:pBdr>
        <w:spacing w:before="24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color w:val="000000"/>
          <w:sz w:val="24"/>
          <w:szCs w:val="24"/>
        </w:rPr>
        <w:t>ch cho mọi người!</w:t>
      </w:r>
    </w:p>
    <w:p w14:paraId="0000001A" w14:textId="0F3EB5C8" w:rsidR="006C6BC7" w:rsidRDefault="006C6BC7" w:rsidP="005C18DA">
      <w:pPr>
        <w:spacing w:before="240" w:line="360" w:lineRule="auto"/>
        <w:jc w:val="both"/>
        <w:rPr>
          <w:rFonts w:ascii="Times New Roman" w:eastAsia="Times New Roman" w:hAnsi="Times New Roman" w:cs="Times New Roman"/>
          <w:sz w:val="24"/>
          <w:szCs w:val="24"/>
        </w:rPr>
      </w:pPr>
    </w:p>
    <w:sectPr w:rsidR="006C6BC7" w:rsidSect="004C010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1EB1" w14:textId="77777777" w:rsidR="00000000" w:rsidRDefault="004C0109">
      <w:pPr>
        <w:spacing w:after="0" w:line="240" w:lineRule="auto"/>
      </w:pPr>
      <w:r>
        <w:separator/>
      </w:r>
    </w:p>
  </w:endnote>
  <w:endnote w:type="continuationSeparator" w:id="0">
    <w:p w14:paraId="0EA4315E" w14:textId="77777777" w:rsidR="00000000" w:rsidRDefault="004C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DA01" w14:textId="77777777" w:rsidR="007A05AC" w:rsidRDefault="007A0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1023" w14:textId="724035EA" w:rsidR="007A05AC" w:rsidRPr="007A05AC" w:rsidRDefault="007A05AC" w:rsidP="007A05A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4812" w14:textId="5BE11E09" w:rsidR="007A05AC" w:rsidRPr="007A05AC" w:rsidRDefault="007A05AC" w:rsidP="007A05A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B819" w14:textId="77777777" w:rsidR="00000000" w:rsidRDefault="004C0109">
      <w:pPr>
        <w:spacing w:after="0" w:line="240" w:lineRule="auto"/>
      </w:pPr>
      <w:r>
        <w:separator/>
      </w:r>
    </w:p>
  </w:footnote>
  <w:footnote w:type="continuationSeparator" w:id="0">
    <w:p w14:paraId="40F59473" w14:textId="77777777" w:rsidR="00000000" w:rsidRDefault="004C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158B" w14:textId="77777777" w:rsidR="007A05AC" w:rsidRDefault="007A0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6C6BC7" w:rsidRDefault="004C010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6C6BC7" w:rsidRDefault="006C6BC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A79C" w14:textId="77777777" w:rsidR="007A05AC" w:rsidRDefault="007A0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C7"/>
    <w:rsid w:val="004C0109"/>
    <w:rsid w:val="005C18DA"/>
    <w:rsid w:val="006C6BC7"/>
    <w:rsid w:val="007A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8D1D1-5558-453F-BFB1-36C73B6C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51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425B3B"/>
  </w:style>
  <w:style w:type="paragraph" w:styleId="Header">
    <w:name w:val="header"/>
    <w:basedOn w:val="Normal"/>
    <w:link w:val="HeaderChar"/>
    <w:uiPriority w:val="99"/>
    <w:unhideWhenUsed/>
    <w:rsid w:val="00F2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CD"/>
  </w:style>
  <w:style w:type="paragraph" w:styleId="Footer">
    <w:name w:val="footer"/>
    <w:basedOn w:val="Normal"/>
    <w:link w:val="FooterChar"/>
    <w:uiPriority w:val="99"/>
    <w:unhideWhenUsed/>
    <w:rsid w:val="00F2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C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8NELcaeEuo0NF+v8ISXzQufY5g==">AMUW2mXaWhJYyC1FI6my18tQW8RZzLRRBUGs+9dyKHMn/Ca/ey648z8I1GKQ1oxNmOZo4ii8zyQFMngAZiYegWQ0FosnlR7rKcvNX8necuWoMO6mAYLi4QeGh+lySmMIWqpGGr7sseSP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2022-11-13T21:53:00Z</dcterms:created>
  <dcterms:modified xsi:type="dcterms:W3CDTF">2022-11-16T11:24:00Z</dcterms:modified>
</cp:coreProperties>
</file>